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86" w:rsidRPr="00033086" w:rsidRDefault="00033086" w:rsidP="00033086">
      <w:pPr>
        <w:shd w:val="clear" w:color="auto" w:fill="FFFFFF"/>
        <w:spacing w:before="360" w:after="180" w:line="46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</w:pPr>
      <w:r w:rsidRPr="00033086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>Правила</w:t>
      </w:r>
      <w:r w:rsidR="00A55DE1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 xml:space="preserve"> работы</w:t>
      </w:r>
      <w:r w:rsidRPr="00033086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 xml:space="preserve"> бесплатной</w:t>
      </w:r>
      <w:r w:rsidR="00A55DE1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 xml:space="preserve"> телефонной линии</w:t>
      </w:r>
      <w:r w:rsidRPr="00033086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 xml:space="preserve"> технической поддержки</w:t>
      </w:r>
      <w:r w:rsidR="00A55DE1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>.</w:t>
      </w:r>
    </w:p>
    <w:p w:rsidR="00033086" w:rsidRPr="00033086" w:rsidRDefault="00033086" w:rsidP="00033086">
      <w:pPr>
        <w:shd w:val="clear" w:color="auto" w:fill="FFFFFF"/>
        <w:spacing w:after="300" w:line="328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Настоящие правила определяют порядок обработки входящих звонков и объем предоставляемой помощи при обращении пользователей программных продуктов «</w:t>
      </w:r>
      <w:proofErr w:type="spellStart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proofErr w:type="spellEnd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Smeta.Регион</w:t>
      </w:r>
      <w:proofErr w:type="spellEnd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.Спутник»,</w:t>
      </w:r>
      <w:proofErr w:type="spellStart"/>
      <w:r w:rsidR="00C43CE0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BabySmeta</w:t>
      </w:r>
      <w:proofErr w:type="spellEnd"/>
      <w:r w:rsidR="00C43C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АтомСмета</w:t>
      </w:r>
      <w:proofErr w:type="spellEnd"/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в рамках бесплатной телефонной линии технической поддержки.</w:t>
      </w:r>
    </w:p>
    <w:p w:rsidR="00423722" w:rsidRPr="00033086" w:rsidRDefault="00033086" w:rsidP="000330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Общие положения</w:t>
      </w:r>
    </w:p>
    <w:p w:rsidR="00033086" w:rsidRPr="00033086" w:rsidRDefault="00033086" w:rsidP="000330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Термины и определения</w:t>
      </w:r>
    </w:p>
    <w:p w:rsidR="00033086" w:rsidRPr="00033086" w:rsidRDefault="00033086" w:rsidP="000330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Типы запросов</w:t>
      </w:r>
    </w:p>
    <w:p w:rsidR="00033086" w:rsidRPr="00033086" w:rsidRDefault="00033086" w:rsidP="000330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 решаемых задач</w:t>
      </w:r>
    </w:p>
    <w:p w:rsidR="00033086" w:rsidRPr="00033086" w:rsidRDefault="00033086" w:rsidP="00C43CE0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3086" w:rsidRPr="00033086" w:rsidRDefault="00033086" w:rsidP="0003308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30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ОБЩИЕ ПОЛОЖЕНИЯ.</w:t>
      </w:r>
    </w:p>
    <w:p w:rsidR="00033086" w:rsidRPr="00D66245" w:rsidRDefault="00033086" w:rsidP="00D66245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Служба технической поддержки </w:t>
      </w:r>
      <w:r w:rsidR="00C43C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ГК</w:t>
      </w:r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«Фирма СтройСофт» оказывает бесплатную поддержку юридическим и физическим лицам, заключившим </w:t>
      </w:r>
      <w:proofErr w:type="spell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сублицензионный</w:t>
      </w:r>
      <w:proofErr w:type="spellEnd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договор</w:t>
      </w:r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право использования</w:t>
      </w:r>
      <w:r w:rsidR="00A55D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либо договор поставки</w:t>
      </w:r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ПК «</w:t>
      </w:r>
      <w:proofErr w:type="spellStart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proofErr w:type="spellEnd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Smeta.Регион</w:t>
      </w:r>
      <w:proofErr w:type="spellEnd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.Спутник»</w:t>
      </w:r>
      <w:r w:rsidR="004F5D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,«</w:t>
      </w:r>
      <w:proofErr w:type="spellStart"/>
      <w:r w:rsidR="004F5D63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BabySmeta</w:t>
      </w:r>
      <w:proofErr w:type="spellEnd"/>
      <w:r w:rsidR="004F5D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«</w:t>
      </w:r>
      <w:proofErr w:type="spellStart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АтомСмета</w:t>
      </w:r>
      <w:proofErr w:type="spellEnd"/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ООО «Фирма СтройСофт» или его официальными партнерами (список организаций, имеющих статус официального партнера опубликован на сайте </w:t>
      </w:r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ГК «СтройСофт» </w:t>
      </w:r>
      <w:hyperlink r:id="rId7" w:history="1">
        <w:r w:rsidR="00D66245" w:rsidRPr="00D662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66245" w:rsidRPr="00D662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66245" w:rsidRPr="00D662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smeta</w:t>
        </w:r>
        <w:proofErr w:type="spellEnd"/>
        <w:r w:rsidR="00D66245" w:rsidRPr="00D662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66245" w:rsidRPr="00D662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  <w:proofErr w:type="gramEnd"/>
    </w:p>
    <w:p w:rsidR="00D66245" w:rsidRDefault="001F7665" w:rsidP="00D66245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Служба технической поддержки решает вопросы</w:t>
      </w:r>
      <w:r w:rsidR="00D622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освещенные в эксплуатационной документации. </w:t>
      </w:r>
      <w:r w:rsidR="00D66245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Перед подачей обращения в службу технической поддержки необходимо изучить доступную информацию по этому вопросу в документации, руководствах, FAQ и воспользоваться поиском по форуму. Если проблема аналогична ситуации, описанной в документации или соответствующем обсуждении на форуме, но требует дополнительного пояснения, следует указать ссылку на исходный документ или обсуждение.</w:t>
      </w:r>
    </w:p>
    <w:p w:rsidR="00170D24" w:rsidRDefault="00170D24" w:rsidP="00D66245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том случае, если решение проблемы типовое и его описание присутствует на форуме или в эксплуатационной документации, служба технической поддержки вправе </w:t>
      </w:r>
      <w:r w:rsid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отклонить поступивший вопрос для самостоятельного </w:t>
      </w:r>
      <w:r w:rsidR="00D32D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изучения</w:t>
      </w:r>
      <w:r w:rsid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66245" w:rsidRDefault="00D66245" w:rsidP="00D66245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вопросов, выходящих за рамки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бесплатной линии</w:t>
      </w:r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технической </w:t>
      </w:r>
      <w:proofErr w:type="spell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поддержки</w:t>
      </w:r>
      <w:proofErr w:type="gram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D622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="00D622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роизводится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коммерческой основе при наличии договора на техническое сопровождение или оплаты разовых консультационных услуг.</w:t>
      </w:r>
    </w:p>
    <w:p w:rsidR="00170D24" w:rsidRDefault="00170D24" w:rsidP="00170D24">
      <w:pPr>
        <w:pStyle w:val="a3"/>
        <w:ind w:left="78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66245" w:rsidRDefault="00D66245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66245" w:rsidRDefault="00D66245" w:rsidP="00D6624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ТЕРМИНЫ И ОПРЕДЕЛЕНИЯ</w:t>
      </w:r>
    </w:p>
    <w:p w:rsidR="00D66245" w:rsidRDefault="00D66245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56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серверная и (или) клиентская часть ПК </w:t>
      </w:r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proofErr w:type="spellEnd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Smeta.Регион</w:t>
      </w:r>
      <w:proofErr w:type="spellEnd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.Спутник» или «</w:t>
      </w:r>
      <w:proofErr w:type="spellStart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АтомСмета</w:t>
      </w:r>
      <w:proofErr w:type="spellEnd"/>
      <w:r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F22A6" w:rsidRPr="008F22A6" w:rsidRDefault="008F22A6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БД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база данных программы.</w:t>
      </w:r>
    </w:p>
    <w:p w:rsidR="00AD6C31" w:rsidRDefault="00D66245" w:rsidP="00AD6C31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56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lastRenderedPageBreak/>
        <w:t>Пользователь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юридическое или физическое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лицо</w:t>
      </w:r>
      <w:proofErr w:type="gramStart"/>
      <w:r w:rsidR="00184E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bookmarkStart w:id="0" w:name="_GoBack"/>
      <w:bookmarkEnd w:id="0"/>
      <w:r w:rsidR="00B156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gramEnd"/>
      <w:r w:rsidR="00B156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аключившее</w:t>
      </w:r>
      <w:proofErr w:type="spellEnd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сублицензионный</w:t>
      </w:r>
      <w:proofErr w:type="spellEnd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договор на право использования ПК «</w:t>
      </w:r>
      <w:proofErr w:type="spellStart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spellStart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ru</w:t>
      </w:r>
      <w:proofErr w:type="spellEnd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Smeta.Регион</w:t>
      </w:r>
      <w:proofErr w:type="spellEnd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</w:t>
      </w:r>
      <w:proofErr w:type="spellStart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Smeta</w:t>
      </w:r>
      <w:proofErr w:type="spellEnd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.Спутник» или «</w:t>
      </w:r>
      <w:proofErr w:type="spellStart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АтомСмета</w:t>
      </w:r>
      <w:proofErr w:type="spellEnd"/>
      <w:r w:rsidR="00B1569C" w:rsidRPr="00D6624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с ООО «Фирма СтройСофт» или его официальными партнерами</w:t>
      </w:r>
      <w:r w:rsidR="00B156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1569C" w:rsidRDefault="00B1569C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звонок Пользователя на телефонную линию поддержки ГК «СтройСофт».</w:t>
      </w:r>
    </w:p>
    <w:p w:rsidR="00B1569C" w:rsidRDefault="00B1569C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156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Ошибка программы</w:t>
      </w:r>
      <w:r w:rsidRPr="00B156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— неисправность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</w:t>
      </w:r>
      <w:r w:rsidRPr="00B156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которую нельзя устранить без внесения изменений в код программы.</w:t>
      </w:r>
    </w:p>
    <w:p w:rsidR="001F7665" w:rsidRDefault="001F7665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Нештатная ситуация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r w:rsidRPr="001F76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сочетание условий и обстоятель</w:t>
      </w:r>
      <w:proofErr w:type="gramStart"/>
      <w:r w:rsidRPr="001F766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эксплуатации программы</w:t>
      </w:r>
      <w:r w:rsidR="00E209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 результате которых возникают отклонения от предусмотренных режимов или получения заведомо ложных результатов. </w:t>
      </w:r>
    </w:p>
    <w:p w:rsidR="00906E11" w:rsidRPr="00906E11" w:rsidRDefault="00906E11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Окружение программы - </w:t>
      </w:r>
      <w:r w:rsidRPr="00906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объекты, с которыми взаимодействует программа, в том числе сервер, ра</w:t>
      </w:r>
      <w:r w:rsidR="00CF0F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бочие станции, </w:t>
      </w:r>
      <w:proofErr w:type="spellStart"/>
      <w:r w:rsidR="00CF0F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платы</w:t>
      </w:r>
      <w:proofErr w:type="gramStart"/>
      <w:r w:rsidR="00CF0F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,л</w:t>
      </w:r>
      <w:proofErr w:type="gramEnd"/>
      <w:r w:rsidR="00CF0F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окальная</w:t>
      </w:r>
      <w:proofErr w:type="spellEnd"/>
      <w:r w:rsidR="00CF0F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сеть передачи данных,</w:t>
      </w:r>
      <w:r w:rsidRPr="00906E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 также операционные системы и стороннее программное обеспечение.</w:t>
      </w:r>
    </w:p>
    <w:p w:rsidR="00906E11" w:rsidRPr="00906E11" w:rsidRDefault="00906E11" w:rsidP="00D6624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6E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Рабочее время</w:t>
      </w:r>
      <w:r w:rsidR="00CF0F1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- </w:t>
      </w:r>
      <w:r w:rsidR="00CF0F19" w:rsidRPr="00CF0F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время работы службы технической поддержки: с 9 до 18 часов по Московскому времени, кроме выходных и праздничных дней, установленных на территории Российской Федерации.</w:t>
      </w:r>
    </w:p>
    <w:p w:rsidR="00B1569C" w:rsidRDefault="00B1569C" w:rsidP="00CF0F1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1569C" w:rsidRPr="00B1569C" w:rsidRDefault="00B1569C" w:rsidP="00B1569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ТИПЫ ЗАПРОСОВ</w:t>
      </w:r>
    </w:p>
    <w:p w:rsidR="00B1569C" w:rsidRPr="00EE00DB" w:rsidRDefault="00B1569C" w:rsidP="00B1569C">
      <w:pPr>
        <w:pStyle w:val="a5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444444"/>
        </w:rPr>
      </w:pPr>
      <w:r w:rsidRPr="00B1569C">
        <w:rPr>
          <w:color w:val="444444"/>
        </w:rPr>
        <w:t xml:space="preserve">В рамках бесплатной технической поддержки обслуживаются следующие типы </w:t>
      </w:r>
      <w:r w:rsidRPr="00EE00DB">
        <w:rPr>
          <w:color w:val="444444"/>
        </w:rPr>
        <w:t>пользовательских запросов.</w:t>
      </w:r>
    </w:p>
    <w:p w:rsidR="00B1569C" w:rsidRPr="00EE00DB" w:rsidRDefault="00B1569C" w:rsidP="00EE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0DB">
        <w:rPr>
          <w:rFonts w:ascii="Times New Roman" w:hAnsi="Times New Roman" w:cs="Times New Roman"/>
          <w:b/>
          <w:color w:val="444444"/>
          <w:sz w:val="24"/>
          <w:szCs w:val="24"/>
        </w:rPr>
        <w:t>Консультация</w:t>
      </w:r>
      <w:r w:rsidRPr="00EE00DB">
        <w:rPr>
          <w:rFonts w:ascii="Times New Roman" w:hAnsi="Times New Roman" w:cs="Times New Roman"/>
          <w:color w:val="444444"/>
          <w:sz w:val="24"/>
          <w:szCs w:val="24"/>
        </w:rPr>
        <w:t xml:space="preserve"> — запрос пользователя на предоставление информации об общих методах и порядке настройки системы или отдельных её частей </w:t>
      </w:r>
      <w:r w:rsidR="003A69F7" w:rsidRPr="00EE00DB">
        <w:rPr>
          <w:rFonts w:ascii="Times New Roman" w:hAnsi="Times New Roman" w:cs="Times New Roman"/>
          <w:color w:val="444444"/>
          <w:sz w:val="24"/>
          <w:szCs w:val="24"/>
        </w:rPr>
        <w:t>или методах работы в программе</w:t>
      </w:r>
      <w:r w:rsidR="003971BD" w:rsidRPr="00EE00DB">
        <w:rPr>
          <w:rFonts w:ascii="Times New Roman" w:hAnsi="Times New Roman" w:cs="Times New Roman"/>
          <w:color w:val="444444"/>
          <w:sz w:val="24"/>
          <w:szCs w:val="24"/>
        </w:rPr>
        <w:t xml:space="preserve"> длительностью не более 5 минут</w:t>
      </w:r>
      <w:r w:rsidR="00EE00DB" w:rsidRPr="00EE00DB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EE00DB" w:rsidRPr="00EE00DB">
        <w:rPr>
          <w:rFonts w:ascii="Times New Roman" w:hAnsi="Times New Roman" w:cs="Times New Roman"/>
          <w:color w:val="000000"/>
          <w:sz w:val="24"/>
          <w:szCs w:val="24"/>
        </w:rPr>
        <w:t>для пользователей пакета расширенной технической поддержки не более 10 минут.</w:t>
      </w:r>
    </w:p>
    <w:p w:rsidR="00EE00DB" w:rsidRPr="00EE00DB" w:rsidRDefault="00EE00DB" w:rsidP="00EE0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69C" w:rsidRDefault="00B1569C" w:rsidP="003A69F7">
      <w:pPr>
        <w:pStyle w:val="mbreak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444444"/>
        </w:rPr>
      </w:pPr>
      <w:r w:rsidRPr="00EE00DB">
        <w:rPr>
          <w:b/>
          <w:color w:val="444444"/>
        </w:rPr>
        <w:t>Исследование неисправности</w:t>
      </w:r>
      <w:r w:rsidRPr="00EE00DB">
        <w:rPr>
          <w:color w:val="444444"/>
        </w:rPr>
        <w:t> — запрос пользователя на поиск причины неисправности</w:t>
      </w:r>
      <w:r w:rsidR="0091712E" w:rsidRPr="00EE00DB">
        <w:rPr>
          <w:color w:val="444444"/>
        </w:rPr>
        <w:t xml:space="preserve"> в работе </w:t>
      </w:r>
      <w:r w:rsidR="00004B11" w:rsidRPr="00EE00DB">
        <w:rPr>
          <w:color w:val="444444"/>
        </w:rPr>
        <w:t>программы, и последующее</w:t>
      </w:r>
      <w:r w:rsidRPr="00EE00DB">
        <w:rPr>
          <w:color w:val="444444"/>
        </w:rPr>
        <w:t xml:space="preserve"> предоставление рекомендаций по методам её устранения или выдачу заключения о причинах её возникновения.</w:t>
      </w:r>
      <w:r w:rsidR="0073127C" w:rsidRPr="00EE00DB">
        <w:rPr>
          <w:color w:val="444444"/>
        </w:rPr>
        <w:t xml:space="preserve"> Длительность обработки от 1 до 5 рабочих </w:t>
      </w:r>
      <w:r w:rsidR="0073127C">
        <w:rPr>
          <w:color w:val="444444"/>
        </w:rPr>
        <w:t>дней</w:t>
      </w:r>
      <w:r w:rsidR="00E20988">
        <w:rPr>
          <w:color w:val="444444"/>
        </w:rPr>
        <w:t xml:space="preserve">. </w:t>
      </w:r>
    </w:p>
    <w:p w:rsidR="00906E11" w:rsidRDefault="003A69F7" w:rsidP="00906E11">
      <w:pPr>
        <w:pStyle w:val="mbreak"/>
        <w:shd w:val="clear" w:color="auto" w:fill="FFFFFF"/>
        <w:spacing w:before="0" w:beforeAutospacing="0" w:after="300" w:afterAutospacing="0" w:line="300" w:lineRule="atLeast"/>
        <w:textAlignment w:val="baseline"/>
        <w:rPr>
          <w:color w:val="444444"/>
        </w:rPr>
      </w:pPr>
      <w:r w:rsidRPr="003A69F7">
        <w:rPr>
          <w:b/>
          <w:color w:val="444444"/>
        </w:rPr>
        <w:t>Оформление заявок</w:t>
      </w:r>
      <w:r>
        <w:rPr>
          <w:color w:val="444444"/>
        </w:rPr>
        <w:t xml:space="preserve"> – запрос пользователя на приобретение продуктов ГК «СтройСофт», проверки статуса счета</w:t>
      </w:r>
      <w:r w:rsidR="00906E11">
        <w:rPr>
          <w:color w:val="444444"/>
        </w:rPr>
        <w:t xml:space="preserve">, получение бухгалтерских документов, договоров, сертификатов или переоформление прав </w:t>
      </w:r>
      <w:r w:rsidR="00E20988">
        <w:rPr>
          <w:color w:val="444444"/>
        </w:rPr>
        <w:t>пользования, оформления заявки на выезд.</w:t>
      </w:r>
    </w:p>
    <w:p w:rsidR="007731BD" w:rsidRPr="007731BD" w:rsidRDefault="00CF0F19" w:rsidP="007731B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0F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КРУГ РЕШАЕМЫХ ЗАДАЧ</w:t>
      </w:r>
      <w:r w:rsidR="007731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ЗАПРОСУ КОНСУЛЬТАЦИИ</w:t>
      </w:r>
    </w:p>
    <w:p w:rsidR="008F22A6" w:rsidRDefault="00E52B85" w:rsidP="008F22A6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Запросы</w:t>
      </w:r>
      <w:r w:rsidR="00AD6C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установке и обслуживанию программы</w:t>
      </w:r>
      <w:r w:rsid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3127C" w:rsidRPr="0073127C" w:rsidRDefault="007731BD" w:rsidP="0073127C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7312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7312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рамках</w:t>
      </w:r>
      <w:r w:rsidR="00AD6C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бесплатной</w:t>
      </w:r>
      <w:proofErr w:type="spellEnd"/>
      <w:r w:rsidR="00AD6C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телефонной </w:t>
      </w:r>
      <w:r w:rsidR="007312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предоставляются</w:t>
      </w:r>
    </w:p>
    <w:p w:rsidR="00170D24" w:rsidRPr="008F22A6" w:rsidRDefault="007731BD" w:rsidP="008F22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AD6C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екомендации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установке продукта на сервере</w:t>
      </w:r>
      <w:r w:rsid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клиенте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70D24" w:rsidRPr="008F22A6" w:rsidRDefault="007731BD" w:rsidP="008F22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екомендации по</w:t>
      </w:r>
      <w:r w:rsidR="00D32D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устранению типовых проблем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возникающим</w:t>
      </w:r>
      <w:proofErr w:type="gramEnd"/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установке.</w:t>
      </w:r>
    </w:p>
    <w:p w:rsidR="00170D24" w:rsidRPr="008F22A6" w:rsidRDefault="007731BD" w:rsidP="008F22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бщие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рекомендации 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выбору серверного</w:t>
      </w:r>
      <w:r w:rsid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клиентского ПО</w:t>
      </w:r>
      <w:r w:rsidR="00E52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оборудования</w:t>
      </w:r>
      <w:r w:rsid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E52B85" w:rsidRPr="0073127C" w:rsidRDefault="007731BD" w:rsidP="0073127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Общие рекомендации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использованию</w:t>
      </w:r>
      <w:r w:rsidR="00E52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стандартных (встроенных)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</w:t>
      </w:r>
      <w:proofErr w:type="gramStart"/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дл</w:t>
      </w:r>
      <w:proofErr w:type="gramEnd"/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по</w:t>
      </w:r>
      <w:r w:rsid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дготовки резервной копии БД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использованию стандартных (встроенных) </w:t>
      </w:r>
      <w:proofErr w:type="spellStart"/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скриптов</w:t>
      </w:r>
      <w:proofErr w:type="spellEnd"/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механизмов</w:t>
      </w:r>
      <w:r w:rsidR="00E52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обслуживания</w:t>
      </w:r>
      <w:r w:rsidR="00170D24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F22A6" w:rsidRPr="008F22A6" w:rsidRDefault="007731BD" w:rsidP="008F22A6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</w:t>
      </w:r>
      <w:r w:rsid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рамках</w:t>
      </w:r>
      <w:r w:rsidR="00AD6C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бесплатной телефонной консультации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предоставляются</w:t>
      </w:r>
    </w:p>
    <w:p w:rsidR="008F22A6" w:rsidRPr="007731BD" w:rsidRDefault="007731BD" w:rsidP="007731BD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Услуги по установке</w:t>
      </w:r>
      <w:r w:rsid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(клиентских, серверных частей программы или её компонентов) с использованием средств удаленного доступа</w:t>
      </w:r>
      <w:r w:rsidR="008F22A6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F22A6" w:rsidRDefault="007731BD" w:rsidP="0068541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Услуги по диагностике</w:t>
      </w:r>
      <w:r w:rsidR="0089676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 и (или) стороннего</w:t>
      </w:r>
      <w:r w:rsidR="008F22A6" w:rsidRPr="008F22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на компьютере или сервере клиента.</w:t>
      </w:r>
      <w:proofErr w:type="gramEnd"/>
    </w:p>
    <w:p w:rsidR="007731BD" w:rsidRPr="008F22A6" w:rsidRDefault="007731BD" w:rsidP="0068541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Рекомендации по настройке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стороннего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ПО, не связанного с непосредственным функционированием программы.</w:t>
      </w:r>
    </w:p>
    <w:p w:rsidR="008F22A6" w:rsidRPr="008F22A6" w:rsidRDefault="008F22A6" w:rsidP="008F22A6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1063C" w:rsidRDefault="00E1063C" w:rsidP="00E1063C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971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производительности системы.</w:t>
      </w:r>
    </w:p>
    <w:p w:rsidR="00E1063C" w:rsidRPr="00E1063C" w:rsidRDefault="007731BD" w:rsidP="00E1063C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рамкахбесплатной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телефонной консультации предоставляются</w:t>
      </w:r>
    </w:p>
    <w:p w:rsidR="00E1063C" w:rsidRPr="00E1063C" w:rsidRDefault="007731BD" w:rsidP="007B6217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E1063C" w:rsidRP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бщие консультации по выбору ПО</w:t>
      </w:r>
      <w:r w:rsid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комплектации компьютера</w:t>
      </w:r>
      <w:r w:rsidR="00E1063C" w:rsidRP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обеспечения более высокой производительности.</w:t>
      </w:r>
    </w:p>
    <w:p w:rsidR="00E1063C" w:rsidRPr="00E1063C" w:rsidRDefault="007731BD" w:rsidP="007B6217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E1063C" w:rsidRP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екомендации по настроечным параметрам ПО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непосредственно </w:t>
      </w:r>
      <w:r w:rsidR="003D4E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связанного с функционированием программы,</w:t>
      </w:r>
      <w:r w:rsidR="00E1063C" w:rsidRP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рамках руководства</w:t>
      </w:r>
      <w:r w:rsid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пользователя</w:t>
      </w:r>
      <w:r w:rsidR="00E1063C" w:rsidRP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1063C" w:rsidRDefault="003D4E00" w:rsidP="007B6217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E1063C" w:rsidRP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екомендации по использованию встроенных механизмов</w:t>
      </w:r>
      <w:r w:rsidR="00E0617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ускорения работы программы</w:t>
      </w:r>
      <w:r w:rsidR="00E1063C" w:rsidRPr="00E106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B1DF3" w:rsidRDefault="007731BD" w:rsidP="009B1DF3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бесплатной телефонной консультации не предоставляются</w:t>
      </w:r>
    </w:p>
    <w:p w:rsidR="009B1DF3" w:rsidRDefault="003D4E00" w:rsidP="00685413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Услуги по непосредственной настройке</w:t>
      </w:r>
      <w:r w:rsid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 или её компонентов</w:t>
      </w:r>
      <w:r w:rsidR="009B1DF3" w:rsidRP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компьютерах и серверах пользователей</w:t>
      </w:r>
      <w:r w:rsidR="008E64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использованием технологий удаленного доступа</w:t>
      </w:r>
      <w:r w:rsidR="009B1DF3" w:rsidRP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B1DF3" w:rsidRPr="009B1DF3" w:rsidRDefault="008E64A5" w:rsidP="00685413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 настройке</w:t>
      </w:r>
      <w:r w:rsid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стороннего</w:t>
      </w:r>
      <w:proofErr w:type="gramEnd"/>
      <w:r w:rsid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ПО.</w:t>
      </w:r>
    </w:p>
    <w:p w:rsidR="009B1DF3" w:rsidRDefault="008E64A5" w:rsidP="00685413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 оптимизации</w:t>
      </w:r>
      <w:r w:rsidR="009B1DF3" w:rsidRPr="009B1D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программного кода программных компонентов или модулей.</w:t>
      </w:r>
    </w:p>
    <w:p w:rsidR="0091712E" w:rsidRPr="0091712E" w:rsidRDefault="008E64A5" w:rsidP="0091712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 Нештатные ситуации</w:t>
      </w:r>
    </w:p>
    <w:p w:rsidR="009B1DF3" w:rsidRDefault="008E64A5" w:rsidP="009B1DF3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рамкахбесплатной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телефонной консультации предоставляются</w:t>
      </w:r>
    </w:p>
    <w:p w:rsidR="0091712E" w:rsidRPr="0091712E" w:rsidRDefault="008E64A5" w:rsidP="00685413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 устранению нештатных ситуаций, возникающих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процессе эксплуатации.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Предоставляется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консультативная помощь в поиске и устранении причин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вызвавших сбой в работе.</w:t>
      </w:r>
    </w:p>
    <w:p w:rsidR="0091712E" w:rsidRDefault="008E64A5" w:rsidP="00685413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Услуги по анализу</w:t>
      </w:r>
      <w:r w:rsid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дополнительной информации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(по запросу) </w:t>
      </w:r>
      <w:r w:rsid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установления факта ошибки в работе программного продукта. Выявленная ошибка, в зависимости от сложности, ус</w:t>
      </w:r>
      <w:r w:rsid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раняется в процессе исследования неисправности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 последующих обновлениях.</w:t>
      </w:r>
    </w:p>
    <w:p w:rsidR="0091712E" w:rsidRDefault="008E64A5" w:rsidP="0091712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бесплатной телефонной консультации не предоставляются.</w:t>
      </w:r>
    </w:p>
    <w:p w:rsidR="0091712E" w:rsidRPr="0091712E" w:rsidRDefault="00B206A2" w:rsidP="00685413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Рекомендации по устранению ошибок при некорректно </w:t>
      </w:r>
      <w:r w:rsidR="004237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проведенной установке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</w:t>
      </w:r>
      <w:r w:rsidR="0042372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ограммы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712E" w:rsidRPr="0091712E" w:rsidRDefault="00423722" w:rsidP="00685413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 по устранению ошибок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базы данных. Выдаются общие рекомендации устранения проблем.</w:t>
      </w:r>
    </w:p>
    <w:p w:rsidR="0091712E" w:rsidRPr="0091712E" w:rsidRDefault="00F80B49" w:rsidP="00685413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проблем</w:t>
      </w:r>
      <w:r w:rsid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настройки</w:t>
      </w:r>
      <w:r w:rsidR="00E52B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серверов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Выдаются общие рекомендации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ранению проблем.</w:t>
      </w:r>
    </w:p>
    <w:p w:rsidR="0091712E" w:rsidRDefault="00F80B49" w:rsidP="00685413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вопр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осам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поиска и устранения ошибок в работе</w:t>
      </w:r>
      <w:r w:rsid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стороннего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712E" w:rsidRDefault="0091712E" w:rsidP="0091712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1712E" w:rsidRDefault="0091712E" w:rsidP="0091712E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Теоретические вопросы работы в программе.</w:t>
      </w:r>
    </w:p>
    <w:p w:rsidR="001C777E" w:rsidRPr="001C777E" w:rsidRDefault="00F80B49" w:rsidP="001C777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рамкахбесплатной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телефонной консультации предоставляются</w:t>
      </w:r>
    </w:p>
    <w:p w:rsidR="0091712E" w:rsidRPr="0091712E" w:rsidRDefault="00F80B49" w:rsidP="00685413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004B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екомендации </w:t>
      </w:r>
      <w:r w:rsidR="001C7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работе</w:t>
      </w:r>
      <w:r w:rsidR="00360C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отдельных элементов,</w:t>
      </w:r>
      <w:r w:rsidR="001C7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режимов</w:t>
      </w:r>
      <w:r w:rsidR="00360CA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функционалу</w:t>
      </w:r>
      <w:r w:rsidR="001C777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программы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1712E" w:rsidRDefault="001C777E" w:rsidP="00685413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</w:t>
      </w:r>
      <w:r w:rsidR="00F80B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типовой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настройке интерфейса программы</w:t>
      </w:r>
      <w:r w:rsidR="0091712E" w:rsidRPr="009171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60CA6" w:rsidRDefault="00360CA6" w:rsidP="00685413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</w:t>
      </w:r>
      <w:r w:rsidR="00F80B4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типовой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настройке параметров программы на различные виды работ.</w:t>
      </w:r>
    </w:p>
    <w:p w:rsidR="001C777E" w:rsidRDefault="001C777E" w:rsidP="00685413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Рекомендации по выявлению ошибок при составлении сметной документации.</w:t>
      </w:r>
    </w:p>
    <w:p w:rsidR="00360CA6" w:rsidRDefault="00F80B49" w:rsidP="00360CA6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бесплатной телефонной консультации не предоставляются.</w:t>
      </w:r>
    </w:p>
    <w:p w:rsidR="00360CA6" w:rsidRDefault="00F80B49" w:rsidP="00360CA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Консультации в формате обучения</w:t>
      </w:r>
      <w:r w:rsidR="002610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работе в программе.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бучением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считается</w:t>
      </w:r>
      <w:r w:rsidR="005F5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полное описание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отдельно взятого режима или группы режимов работы программы.</w:t>
      </w:r>
    </w:p>
    <w:p w:rsidR="002610B1" w:rsidRDefault="00F80B49" w:rsidP="00360CA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Услуги по</w:t>
      </w:r>
      <w:r w:rsidR="002610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="002610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тной документации в форматах программы, АРПС 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excel</w:t>
      </w:r>
      <w:r w:rsidR="002610B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610B1" w:rsidRDefault="00F80B49" w:rsidP="00360CA6">
      <w:pPr>
        <w:pStyle w:val="a3"/>
        <w:numPr>
          <w:ilvl w:val="0"/>
          <w:numId w:val="26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="00014E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онсультации с использованием средств удаленного доступа.</w:t>
      </w:r>
    </w:p>
    <w:p w:rsidR="00387858" w:rsidRDefault="00387858" w:rsidP="00387858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7858" w:rsidRPr="00387858" w:rsidRDefault="00387858" w:rsidP="00387858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Информационная поддержка.</w:t>
      </w:r>
    </w:p>
    <w:p w:rsidR="00387858" w:rsidRDefault="00F80B49" w:rsidP="00387858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рамкахбесплатной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телефонной консультации предоставляются</w:t>
      </w:r>
    </w:p>
    <w:p w:rsidR="00387858" w:rsidRDefault="00563385" w:rsidP="0038785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бщие рекомендации по поиску необходимых документов и информации в рамках работы с программой и сметного дела.</w:t>
      </w:r>
    </w:p>
    <w:p w:rsidR="00387858" w:rsidRDefault="00563385" w:rsidP="0038785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бщие рекомендации по навигации по сайту ГК «СтройСофт»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87858" w:rsidRDefault="00563385" w:rsidP="0038785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нформация о выходе обновлений программы, её компонентов, сметно-нормативных баз, индексов пересчета, каталогов и их стоимости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(по запросу)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87858" w:rsidRDefault="00563385" w:rsidP="00387858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нформация о состоянии подписок на обновления, статусах выписанных счетов, комплектации рабочих мест.</w:t>
      </w:r>
    </w:p>
    <w:p w:rsidR="00563385" w:rsidRDefault="00563385" w:rsidP="00E1111D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87858" w:rsidRDefault="00F80B49" w:rsidP="00387858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бесплатной телефонной</w:t>
      </w:r>
      <w:r w:rsidR="0056338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консультации не предоставляе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</w:t>
      </w:r>
    </w:p>
    <w:p w:rsidR="00387858" w:rsidRDefault="00563385" w:rsidP="00387858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нформация о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наполнении, 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составе или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содержании</w:t>
      </w:r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менений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</w:t>
      </w:r>
      <w:proofErr w:type="gramEnd"/>
      <w:r w:rsidR="003878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сметно-нормативных баз</w:t>
      </w:r>
      <w:r w:rsidR="005F5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ах.</w:t>
      </w:r>
    </w:p>
    <w:p w:rsidR="005F541E" w:rsidRDefault="00563385" w:rsidP="00387858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</w:t>
      </w:r>
      <w:r w:rsidR="005F54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юбые данные, затрагивающие интересы третьих лиц.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563385" w:rsidRDefault="00E1111D" w:rsidP="00387858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Консультация </w:t>
      </w:r>
      <w:r w:rsidR="009B7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вопросам ценообразования и сметного нормирования РФ.</w:t>
      </w:r>
    </w:p>
    <w:p w:rsidR="00563385" w:rsidRPr="00563385" w:rsidRDefault="00563385" w:rsidP="00563385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F541E" w:rsidRPr="00387858" w:rsidRDefault="005F541E" w:rsidP="005F541E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C777E" w:rsidRPr="0091712E" w:rsidRDefault="001C777E" w:rsidP="00360CA6">
      <w:pPr>
        <w:pStyle w:val="a3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1712E" w:rsidRPr="0091712E" w:rsidRDefault="0091712E" w:rsidP="0091712E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1712E" w:rsidRPr="009B1DF3" w:rsidRDefault="0091712E" w:rsidP="009B1DF3">
      <w:pPr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91712E" w:rsidRPr="009B1DF3" w:rsidSect="00CB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A2C" w:rsidRDefault="00984A2C" w:rsidP="00E1063C">
      <w:pPr>
        <w:spacing w:after="0" w:line="240" w:lineRule="auto"/>
      </w:pPr>
      <w:r>
        <w:separator/>
      </w:r>
    </w:p>
  </w:endnote>
  <w:endnote w:type="continuationSeparator" w:id="1">
    <w:p w:rsidR="00984A2C" w:rsidRDefault="00984A2C" w:rsidP="00E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A2C" w:rsidRDefault="00984A2C" w:rsidP="00E1063C">
      <w:pPr>
        <w:spacing w:after="0" w:line="240" w:lineRule="auto"/>
      </w:pPr>
      <w:r>
        <w:separator/>
      </w:r>
    </w:p>
  </w:footnote>
  <w:footnote w:type="continuationSeparator" w:id="1">
    <w:p w:rsidR="00984A2C" w:rsidRDefault="00984A2C" w:rsidP="00E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B07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7F43CE0"/>
    <w:multiLevelType w:val="multilevel"/>
    <w:tmpl w:val="365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536FA"/>
    <w:multiLevelType w:val="multilevel"/>
    <w:tmpl w:val="8E0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62A31"/>
    <w:multiLevelType w:val="multilevel"/>
    <w:tmpl w:val="9FB0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C72EA"/>
    <w:multiLevelType w:val="multilevel"/>
    <w:tmpl w:val="76F0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E609A"/>
    <w:multiLevelType w:val="multilevel"/>
    <w:tmpl w:val="99CA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E71A9"/>
    <w:multiLevelType w:val="hybridMultilevel"/>
    <w:tmpl w:val="5F14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27017"/>
    <w:multiLevelType w:val="multilevel"/>
    <w:tmpl w:val="FE2E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6733B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E9E1552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F5347DB"/>
    <w:multiLevelType w:val="hybridMultilevel"/>
    <w:tmpl w:val="DF8A6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7C040A"/>
    <w:multiLevelType w:val="multilevel"/>
    <w:tmpl w:val="68D4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153A3E"/>
    <w:multiLevelType w:val="multilevel"/>
    <w:tmpl w:val="83FC0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8582C2D"/>
    <w:multiLevelType w:val="multilevel"/>
    <w:tmpl w:val="F24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42596"/>
    <w:multiLevelType w:val="multilevel"/>
    <w:tmpl w:val="6CC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A2FDD"/>
    <w:multiLevelType w:val="multilevel"/>
    <w:tmpl w:val="E29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607AFA"/>
    <w:multiLevelType w:val="multilevel"/>
    <w:tmpl w:val="34EE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0656E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0D066E0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2D13246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3D11F6F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6E079BD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3124C03"/>
    <w:multiLevelType w:val="multilevel"/>
    <w:tmpl w:val="AFC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A25A03"/>
    <w:multiLevelType w:val="multilevel"/>
    <w:tmpl w:val="E9363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4262F80"/>
    <w:multiLevelType w:val="hybridMultilevel"/>
    <w:tmpl w:val="1EAA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F232F"/>
    <w:multiLevelType w:val="hybridMultilevel"/>
    <w:tmpl w:val="E11A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65415"/>
    <w:multiLevelType w:val="multilevel"/>
    <w:tmpl w:val="F4CE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13F09"/>
    <w:multiLevelType w:val="multilevel"/>
    <w:tmpl w:val="EE4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25"/>
  </w:num>
  <w:num w:numId="5">
    <w:abstractNumId w:val="11"/>
  </w:num>
  <w:num w:numId="6">
    <w:abstractNumId w:val="22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3"/>
  </w:num>
  <w:num w:numId="12">
    <w:abstractNumId w:val="26"/>
  </w:num>
  <w:num w:numId="13">
    <w:abstractNumId w:val="15"/>
  </w:num>
  <w:num w:numId="14">
    <w:abstractNumId w:val="14"/>
  </w:num>
  <w:num w:numId="15">
    <w:abstractNumId w:val="27"/>
  </w:num>
  <w:num w:numId="16">
    <w:abstractNumId w:val="7"/>
  </w:num>
  <w:num w:numId="17">
    <w:abstractNumId w:val="2"/>
  </w:num>
  <w:num w:numId="18">
    <w:abstractNumId w:val="10"/>
  </w:num>
  <w:num w:numId="19">
    <w:abstractNumId w:val="6"/>
  </w:num>
  <w:num w:numId="20">
    <w:abstractNumId w:val="19"/>
  </w:num>
  <w:num w:numId="21">
    <w:abstractNumId w:val="17"/>
  </w:num>
  <w:num w:numId="22">
    <w:abstractNumId w:val="0"/>
  </w:num>
  <w:num w:numId="23">
    <w:abstractNumId w:val="21"/>
  </w:num>
  <w:num w:numId="24">
    <w:abstractNumId w:val="8"/>
  </w:num>
  <w:num w:numId="25">
    <w:abstractNumId w:val="23"/>
  </w:num>
  <w:num w:numId="26">
    <w:abstractNumId w:val="20"/>
  </w:num>
  <w:num w:numId="27">
    <w:abstractNumId w:val="1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AD7"/>
    <w:rsid w:val="00004B11"/>
    <w:rsid w:val="00014EED"/>
    <w:rsid w:val="00033086"/>
    <w:rsid w:val="000368A7"/>
    <w:rsid w:val="00110903"/>
    <w:rsid w:val="00170D24"/>
    <w:rsid w:val="00184E2B"/>
    <w:rsid w:val="001C777E"/>
    <w:rsid w:val="001F7665"/>
    <w:rsid w:val="002610B1"/>
    <w:rsid w:val="00274AD7"/>
    <w:rsid w:val="00360CA6"/>
    <w:rsid w:val="00387858"/>
    <w:rsid w:val="003971BD"/>
    <w:rsid w:val="003A69F7"/>
    <w:rsid w:val="003D4E00"/>
    <w:rsid w:val="00400D45"/>
    <w:rsid w:val="00423722"/>
    <w:rsid w:val="004F5D63"/>
    <w:rsid w:val="00563385"/>
    <w:rsid w:val="005F541E"/>
    <w:rsid w:val="00685413"/>
    <w:rsid w:val="0073127C"/>
    <w:rsid w:val="007731BD"/>
    <w:rsid w:val="007B6217"/>
    <w:rsid w:val="008572D4"/>
    <w:rsid w:val="00896766"/>
    <w:rsid w:val="008E64A5"/>
    <w:rsid w:val="008F22A6"/>
    <w:rsid w:val="00906E11"/>
    <w:rsid w:val="0091712E"/>
    <w:rsid w:val="009201CC"/>
    <w:rsid w:val="00984A2C"/>
    <w:rsid w:val="009B1DF3"/>
    <w:rsid w:val="009B761D"/>
    <w:rsid w:val="00A316E2"/>
    <w:rsid w:val="00A55DE1"/>
    <w:rsid w:val="00AD6C31"/>
    <w:rsid w:val="00B1569C"/>
    <w:rsid w:val="00B206A2"/>
    <w:rsid w:val="00C43CE0"/>
    <w:rsid w:val="00CB0EB0"/>
    <w:rsid w:val="00CF0F19"/>
    <w:rsid w:val="00D32DE9"/>
    <w:rsid w:val="00D6227B"/>
    <w:rsid w:val="00D66245"/>
    <w:rsid w:val="00E06173"/>
    <w:rsid w:val="00E1063C"/>
    <w:rsid w:val="00E1111D"/>
    <w:rsid w:val="00E20988"/>
    <w:rsid w:val="00E52B85"/>
    <w:rsid w:val="00EE00DB"/>
    <w:rsid w:val="00F80B49"/>
    <w:rsid w:val="00FA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B0"/>
  </w:style>
  <w:style w:type="paragraph" w:styleId="1">
    <w:name w:val="heading 1"/>
    <w:basedOn w:val="a"/>
    <w:link w:val="10"/>
    <w:uiPriority w:val="9"/>
    <w:qFormat/>
    <w:rsid w:val="00033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0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big">
    <w:name w:val="g_big"/>
    <w:basedOn w:val="a"/>
    <w:rsid w:val="0003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3086"/>
    <w:pPr>
      <w:ind w:left="720"/>
      <w:contextualSpacing/>
    </w:pPr>
  </w:style>
  <w:style w:type="character" w:customStyle="1" w:styleId="apple-converted-space">
    <w:name w:val="apple-converted-space"/>
    <w:basedOn w:val="a0"/>
    <w:rsid w:val="00033086"/>
  </w:style>
  <w:style w:type="character" w:styleId="a4">
    <w:name w:val="Hyperlink"/>
    <w:basedOn w:val="a0"/>
    <w:uiPriority w:val="99"/>
    <w:unhideWhenUsed/>
    <w:rsid w:val="00D6624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1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reak">
    <w:name w:val="m_break"/>
    <w:basedOn w:val="a"/>
    <w:rsid w:val="00B1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63C"/>
  </w:style>
  <w:style w:type="paragraph" w:styleId="a8">
    <w:name w:val="footer"/>
    <w:basedOn w:val="a"/>
    <w:link w:val="a9"/>
    <w:uiPriority w:val="99"/>
    <w:unhideWhenUsed/>
    <w:rsid w:val="00E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63C"/>
  </w:style>
  <w:style w:type="character" w:customStyle="1" w:styleId="30">
    <w:name w:val="Заголовок 3 Знак"/>
    <w:basedOn w:val="a0"/>
    <w:link w:val="3"/>
    <w:uiPriority w:val="9"/>
    <w:rsid w:val="00E106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e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Хохлов</dc:creator>
  <cp:keywords/>
  <dc:description/>
  <cp:lastModifiedBy>1</cp:lastModifiedBy>
  <cp:revision>4</cp:revision>
  <cp:lastPrinted>2014-08-12T11:40:00Z</cp:lastPrinted>
  <dcterms:created xsi:type="dcterms:W3CDTF">2014-08-11T08:35:00Z</dcterms:created>
  <dcterms:modified xsi:type="dcterms:W3CDTF">2017-10-10T09:13:00Z</dcterms:modified>
</cp:coreProperties>
</file>